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04955" w:rsidP="00A04955" w:rsidRDefault="00A04955" w14:paraId="0B0E8EF4" w14:textId="77777777" w14:noSpellErr="1">
      <w:pPr>
        <w:jc w:val="center"/>
      </w:pPr>
      <w:r>
        <w:drawing>
          <wp:inline wp14:editId="5195AB3E" wp14:anchorId="57AC400A">
            <wp:extent cx="898143" cy="898143"/>
            <wp:effectExtent l="0" t="0" r="0" b="0"/>
            <wp:docPr id="598970455" name="Picture 1101677585" title=""/>
            <wp:cNvGraphicFramePr>
              <a:graphicFrameLocks noChangeAspect="1"/>
            </wp:cNvGraphicFramePr>
            <a:graphic>
              <a:graphicData uri="http://schemas.openxmlformats.org/drawingml/2006/picture">
                <pic:pic>
                  <pic:nvPicPr>
                    <pic:cNvPr id="0" name="Picture 1101677585"/>
                    <pic:cNvPicPr/>
                  </pic:nvPicPr>
                  <pic:blipFill>
                    <a:blip r:embed="R82c99881c5bc45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98143" cy="898143"/>
                    </a:xfrm>
                    <a:prstGeom prst="rect">
                      <a:avLst/>
                    </a:prstGeom>
                  </pic:spPr>
                </pic:pic>
              </a:graphicData>
            </a:graphic>
          </wp:inline>
        </w:drawing>
      </w:r>
    </w:p>
    <w:p w:rsidR="00A04955" w:rsidP="00A04955" w:rsidRDefault="00A04955" w14:paraId="488ED672" w14:textId="77777777">
      <w:pPr>
        <w:jc w:val="center"/>
      </w:pPr>
    </w:p>
    <w:p w:rsidR="00A04955" w:rsidP="40CE3F83" w:rsidRDefault="00275B95" w14:paraId="2AC5A8E9" w14:textId="6AFB3E44">
      <w:pPr>
        <w:jc w:val="center"/>
        <w:rPr>
          <w:b w:val="1"/>
          <w:bCs w:val="1"/>
          <w:sz w:val="40"/>
          <w:szCs w:val="40"/>
        </w:rPr>
      </w:pPr>
      <w:r w:rsidRPr="40CE3F83" w:rsidR="40CE3F83">
        <w:rPr>
          <w:b w:val="1"/>
          <w:bCs w:val="1"/>
          <w:sz w:val="40"/>
          <w:szCs w:val="40"/>
        </w:rPr>
        <w:t>INDEPENDENT VENUE WEEK RETURNS TO THE MET WITH SOLD-OUT SHOWS AND TEA-TIME GIGS</w:t>
      </w:r>
    </w:p>
    <w:p w:rsidR="00A04955" w:rsidP="00A04955" w:rsidRDefault="00A04955" w14:paraId="7BEDAFC8" w14:textId="77777777">
      <w:pPr>
        <w:jc w:val="center"/>
        <w:rPr>
          <w:b/>
          <w:bCs/>
          <w:sz w:val="32"/>
          <w:szCs w:val="32"/>
        </w:rPr>
      </w:pPr>
    </w:p>
    <w:p w:rsidR="40CE3F83" w:rsidP="40CE3F83" w:rsidRDefault="40CE3F83" w14:paraId="71A93CB6" w14:textId="13017E68">
      <w:pPr>
        <w:pStyle w:val="Normal"/>
        <w:bidi w:val="0"/>
        <w:spacing w:before="0" w:beforeAutospacing="off" w:after="0" w:afterAutospacing="off" w:line="259" w:lineRule="auto"/>
        <w:ind w:left="0" w:right="0"/>
        <w:jc w:val="center"/>
      </w:pPr>
      <w:r w:rsidRPr="40CE3F83" w:rsidR="40CE3F83">
        <w:rPr>
          <w:b w:val="1"/>
          <w:bCs w:val="1"/>
          <w:sz w:val="32"/>
          <w:szCs w:val="32"/>
        </w:rPr>
        <w:t>RICHARD HAWLEY AND TURIN BRAKES SHOWS SOLD OUT AT HISTORIC VENUE</w:t>
      </w:r>
    </w:p>
    <w:p w:rsidR="00A04955" w:rsidP="00A04955" w:rsidRDefault="00A04955" w14:paraId="34AD3A2F" w14:textId="77777777">
      <w:pPr>
        <w:jc w:val="center"/>
        <w:rPr>
          <w:b/>
          <w:bCs/>
          <w:sz w:val="32"/>
          <w:szCs w:val="32"/>
        </w:rPr>
      </w:pPr>
    </w:p>
    <w:p w:rsidR="00A04955" w:rsidP="40CE3F83" w:rsidRDefault="00A04955" w14:paraId="749DFC3B" w14:textId="344BD423">
      <w:pPr>
        <w:spacing w:line="259" w:lineRule="auto"/>
        <w:jc w:val="center"/>
        <w:rPr>
          <w:b w:val="1"/>
          <w:bCs w:val="1"/>
          <w:sz w:val="32"/>
          <w:szCs w:val="32"/>
        </w:rPr>
      </w:pPr>
      <w:r w:rsidRPr="40CE3F83" w:rsidR="40CE3F83">
        <w:rPr>
          <w:b w:val="1"/>
          <w:bCs w:val="1"/>
          <w:sz w:val="32"/>
          <w:szCs w:val="32"/>
        </w:rPr>
        <w:t>EARLY EVENING, ALL AGES SHOWCASE GIGS FOR NEW ARTISTS ARE PART OF THE IVW PROGRAMME AT THE MET</w:t>
      </w:r>
    </w:p>
    <w:p w:rsidR="00A04955" w:rsidP="40CE3F83" w:rsidRDefault="00A04955" w14:paraId="6B34FC83" w14:noSpellErr="1" w14:textId="6988B18A">
      <w:pPr>
        <w:pStyle w:val="Normal"/>
        <w:pBdr>
          <w:bottom w:val="single" w:color="auto" w:sz="6" w:space="1"/>
        </w:pBdr>
        <w:jc w:val="center"/>
        <w:rPr>
          <w:b w:val="1"/>
          <w:bCs w:val="1"/>
          <w:sz w:val="32"/>
          <w:szCs w:val="32"/>
        </w:rPr>
      </w:pPr>
    </w:p>
    <w:p w:rsidR="00A04955" w:rsidP="00A04955" w:rsidRDefault="00A04955" w14:paraId="6AC80EB2" w14:textId="77777777">
      <w:pPr>
        <w:rPr>
          <w:rFonts w:ascii="Calibri" w:hAnsi="Calibri" w:eastAsia="Calibri" w:cs="Calibri"/>
        </w:rPr>
      </w:pPr>
    </w:p>
    <w:p w:rsidR="00A04955" w:rsidP="40CE3F83" w:rsidRDefault="00A04955" w14:paraId="17E8AC17" w14:textId="6687BBA5">
      <w:pPr>
        <w:rPr>
          <w:rFonts w:ascii="Calibri" w:hAnsi="Calibri" w:eastAsia="Calibri" w:cs="Calibri"/>
        </w:rPr>
      </w:pPr>
      <w:r w:rsidRPr="40CE3F83" w:rsidR="40CE3F83">
        <w:rPr>
          <w:rFonts w:ascii="Calibri" w:hAnsi="Calibri" w:eastAsia="Calibri" w:cs="Calibri"/>
          <w:b w:val="1"/>
          <w:bCs w:val="1"/>
        </w:rPr>
        <w:t>WHAT</w:t>
      </w:r>
      <w:r w:rsidRPr="40CE3F83" w:rsidR="40CE3F83">
        <w:rPr>
          <w:rFonts w:ascii="Calibri" w:hAnsi="Calibri" w:eastAsia="Calibri" w:cs="Calibri"/>
        </w:rPr>
        <w:t xml:space="preserve">: </w:t>
      </w:r>
      <w:r w:rsidRPr="40CE3F83" w:rsidR="40CE3F83">
        <w:rPr>
          <w:rFonts w:ascii="Calibri" w:hAnsi="Calibri" w:eastAsia="Calibri" w:cs="Calibri"/>
        </w:rPr>
        <w:t>Independent Venue Week at The Met, Bury</w:t>
      </w:r>
    </w:p>
    <w:p w:rsidR="00A04955" w:rsidP="40CE3F83" w:rsidRDefault="00A04955" w14:paraId="541EB7B6" w14:textId="1E7FE86B">
      <w:pPr>
        <w:rPr>
          <w:rFonts w:ascii="Calibri" w:hAnsi="Calibri" w:eastAsia="Calibri" w:cs="Calibri"/>
        </w:rPr>
      </w:pPr>
      <w:r w:rsidRPr="40CE3F83" w:rsidR="40CE3F83">
        <w:rPr>
          <w:rFonts w:ascii="Calibri" w:hAnsi="Calibri" w:eastAsia="Calibri" w:cs="Calibri"/>
          <w:b w:val="1"/>
          <w:bCs w:val="1"/>
        </w:rPr>
        <w:t>WHEN</w:t>
      </w:r>
      <w:r w:rsidRPr="40CE3F83" w:rsidR="40CE3F83">
        <w:rPr>
          <w:rFonts w:ascii="Calibri" w:hAnsi="Calibri" w:eastAsia="Calibri" w:cs="Calibri"/>
        </w:rPr>
        <w:t xml:space="preserve">: </w:t>
      </w:r>
      <w:r w:rsidRPr="40CE3F83" w:rsidR="40CE3F83">
        <w:rPr>
          <w:rFonts w:ascii="Calibri" w:hAnsi="Calibri" w:eastAsia="Calibri" w:cs="Calibri"/>
        </w:rPr>
        <w:t>IVW begins Mon 27 Jan. Gigs at The Met from Thurs 30 Jan to Sun 2 Feb</w:t>
      </w:r>
    </w:p>
    <w:p w:rsidR="00A04955" w:rsidP="40CE3F83" w:rsidRDefault="00A04955" w14:paraId="397A944A" w14:textId="1A3CC778">
      <w:pPr>
        <w:rPr>
          <w:rFonts w:ascii="Calibri" w:hAnsi="Calibri" w:eastAsia="Calibri" w:cs="Calibri"/>
        </w:rPr>
      </w:pPr>
      <w:r w:rsidRPr="40CE3F83" w:rsidR="40CE3F83">
        <w:rPr>
          <w:rFonts w:ascii="Calibri" w:hAnsi="Calibri" w:eastAsia="Calibri" w:cs="Calibri"/>
          <w:b w:val="1"/>
          <w:bCs w:val="1"/>
        </w:rPr>
        <w:t>WHERE</w:t>
      </w:r>
      <w:r w:rsidRPr="40CE3F83" w:rsidR="40CE3F83">
        <w:rPr>
          <w:rFonts w:ascii="Calibri" w:hAnsi="Calibri" w:eastAsia="Calibri" w:cs="Calibri"/>
        </w:rPr>
        <w:t xml:space="preserve">: </w:t>
      </w:r>
      <w:r w:rsidRPr="40CE3F83" w:rsidR="40CE3F83">
        <w:rPr>
          <w:rFonts w:ascii="Calibri" w:hAnsi="Calibri" w:eastAsia="Calibri" w:cs="Calibri"/>
        </w:rPr>
        <w:t>The Met, Market Street, Bury, BL9 9RT</w:t>
      </w:r>
    </w:p>
    <w:p w:rsidR="40CE3F83" w:rsidP="40CE3F83" w:rsidRDefault="40CE3F83" w14:paraId="24BD0B86" w14:textId="2FFB9754">
      <w:pPr>
        <w:pStyle w:val="Normal"/>
        <w:bidi w:val="0"/>
        <w:spacing w:before="0" w:beforeAutospacing="off" w:after="0" w:afterAutospacing="off" w:line="259" w:lineRule="auto"/>
        <w:ind w:left="0" w:right="0"/>
        <w:jc w:val="left"/>
        <w:rPr>
          <w:rFonts w:ascii="Calibri" w:hAnsi="Calibri" w:eastAsia="Calibri" w:cs="Calibri"/>
        </w:rPr>
      </w:pPr>
      <w:r w:rsidRPr="40CE3F83" w:rsidR="40CE3F83">
        <w:rPr>
          <w:rFonts w:ascii="Calibri" w:hAnsi="Calibri" w:eastAsia="Calibri" w:cs="Calibri"/>
          <w:b w:val="1"/>
          <w:bCs w:val="1"/>
        </w:rPr>
        <w:t>WHO</w:t>
      </w:r>
      <w:r w:rsidRPr="40CE3F83" w:rsidR="40CE3F83">
        <w:rPr>
          <w:rFonts w:ascii="Calibri" w:hAnsi="Calibri" w:eastAsia="Calibri" w:cs="Calibri"/>
        </w:rPr>
        <w:t>: R</w:t>
      </w:r>
      <w:r w:rsidRPr="40CE3F83" w:rsidR="40CE3F83">
        <w:rPr>
          <w:rFonts w:ascii="Calibri" w:hAnsi="Calibri" w:eastAsia="Calibri" w:cs="Calibri"/>
        </w:rPr>
        <w:t xml:space="preserve">ichard Hawley, Turin Brakes, Della Mae, Chloe Foy, Anna </w:t>
      </w:r>
      <w:r w:rsidRPr="40CE3F83" w:rsidR="40CE3F83">
        <w:rPr>
          <w:rFonts w:ascii="Calibri" w:hAnsi="Calibri" w:eastAsia="Calibri" w:cs="Calibri"/>
        </w:rPr>
        <w:t>McLuckie</w:t>
      </w:r>
      <w:r w:rsidRPr="40CE3F83" w:rsidR="40CE3F83">
        <w:rPr>
          <w:rFonts w:ascii="Calibri" w:hAnsi="Calibri" w:eastAsia="Calibri" w:cs="Calibri"/>
        </w:rPr>
        <w:t xml:space="preserve">, Studio Electrophonique, Jaywalkers, Kevin </w:t>
      </w:r>
      <w:r w:rsidRPr="40CE3F83" w:rsidR="40CE3F83">
        <w:rPr>
          <w:rFonts w:ascii="Calibri" w:hAnsi="Calibri" w:eastAsia="Calibri" w:cs="Calibri"/>
        </w:rPr>
        <w:t>Pearce</w:t>
      </w:r>
      <w:r>
        <w:br/>
      </w:r>
      <w:r w:rsidRPr="40CE3F83" w:rsidR="40CE3F83">
        <w:rPr>
          <w:rFonts w:ascii="Calibri" w:hAnsi="Calibri" w:eastAsia="Calibri" w:cs="Calibri"/>
          <w:b w:val="1"/>
          <w:bCs w:val="1"/>
        </w:rPr>
        <w:t>WEB:</w:t>
      </w:r>
      <w:r w:rsidRPr="40CE3F83" w:rsidR="40CE3F83">
        <w:rPr>
          <w:rFonts w:ascii="Calibri" w:hAnsi="Calibri" w:eastAsia="Calibri" w:cs="Calibri"/>
        </w:rPr>
        <w:t xml:space="preserve"> </w:t>
      </w:r>
      <w:hyperlink r:id="R7ed440e375ac4cd3">
        <w:r w:rsidRPr="40CE3F83" w:rsidR="40CE3F83">
          <w:rPr>
            <w:rStyle w:val="Hyperlink"/>
            <w:rFonts w:ascii="Calibri" w:hAnsi="Calibri" w:eastAsia="Calibri" w:cs="Calibri"/>
          </w:rPr>
          <w:t>www.themet.org.uk/</w:t>
        </w:r>
        <w:r w:rsidRPr="40CE3F83" w:rsidR="40CE3F83">
          <w:rPr>
            <w:rStyle w:val="Hyperlink"/>
            <w:rFonts w:ascii="Calibri" w:hAnsi="Calibri" w:eastAsia="Calibri" w:cs="Calibri"/>
          </w:rPr>
          <w:t>IVW20</w:t>
        </w:r>
      </w:hyperlink>
      <w:r w:rsidRPr="40CE3F83" w:rsidR="40CE3F83">
        <w:rPr>
          <w:rFonts w:ascii="Calibri" w:hAnsi="Calibri" w:eastAsia="Calibri" w:cs="Calibri"/>
        </w:rPr>
        <w:t xml:space="preserve"> </w:t>
      </w:r>
    </w:p>
    <w:p w:rsidR="00114ECE" w:rsidP="00A04955" w:rsidRDefault="00114ECE" w14:paraId="7E10F03B" w14:textId="77777777">
      <w:pPr>
        <w:pStyle w:val="NormalWeb"/>
        <w:rPr>
          <w:rFonts w:asciiTheme="minorHAnsi" w:hAnsiTheme="minorHAnsi" w:cstheme="minorHAnsi"/>
          <w:sz w:val="28"/>
          <w:szCs w:val="28"/>
        </w:rPr>
      </w:pPr>
    </w:p>
    <w:p w:rsidR="51A0E30F" w:rsidP="51A0E30F" w:rsidRDefault="51A0E30F" w14:paraId="3AF568D3" w14:textId="7ED3358F">
      <w:pPr>
        <w:rPr>
          <w:noProof w:val="0"/>
          <w:sz w:val="26"/>
          <w:szCs w:val="26"/>
          <w:lang w:val="en-GB"/>
        </w:rPr>
      </w:pPr>
      <w:r w:rsidRPr="51A0E30F" w:rsidR="51A0E30F">
        <w:rPr>
          <w:noProof w:val="0"/>
          <w:sz w:val="26"/>
          <w:szCs w:val="26"/>
          <w:lang w:val="en-GB"/>
        </w:rPr>
        <w:t>Independent Venue Week returns to The Met in Bury for 2020 with opportunity for music fans of all ages to discover new artists and support their local live music venue.</w:t>
      </w:r>
    </w:p>
    <w:p w:rsidR="51A0E30F" w:rsidP="51A0E30F" w:rsidRDefault="51A0E30F" w14:paraId="7E2A1E3A" w14:textId="777079E8">
      <w:pPr>
        <w:pStyle w:val="Normal"/>
        <w:rPr>
          <w:noProof w:val="0"/>
          <w:sz w:val="26"/>
          <w:szCs w:val="26"/>
          <w:lang w:val="en-GB"/>
        </w:rPr>
      </w:pPr>
    </w:p>
    <w:p w:rsidR="51A0E30F" w:rsidP="51A0E30F" w:rsidRDefault="51A0E30F" w14:paraId="529177A8" w14:textId="4A56F2F6">
      <w:pPr>
        <w:rPr>
          <w:noProof w:val="0"/>
          <w:sz w:val="26"/>
          <w:szCs w:val="26"/>
          <w:lang w:val="en-GB"/>
        </w:rPr>
      </w:pPr>
      <w:r w:rsidRPr="51A0E30F" w:rsidR="51A0E30F">
        <w:rPr>
          <w:noProof w:val="0"/>
          <w:sz w:val="26"/>
          <w:szCs w:val="26"/>
          <w:lang w:val="en-GB"/>
        </w:rPr>
        <w:t xml:space="preserve">This year The Met is using Independent Venue Week to showcase emerging acts alongside big names, with gigs from Manchester-based </w:t>
      </w:r>
      <w:r w:rsidRPr="51A0E30F" w:rsidR="51A0E30F">
        <w:rPr>
          <w:b w:val="1"/>
          <w:bCs w:val="1"/>
          <w:noProof w:val="0"/>
          <w:sz w:val="26"/>
          <w:szCs w:val="26"/>
          <w:lang w:val="en-GB"/>
        </w:rPr>
        <w:t xml:space="preserve">Anna </w:t>
      </w:r>
      <w:proofErr w:type="spellStart"/>
      <w:r w:rsidRPr="51A0E30F" w:rsidR="51A0E30F">
        <w:rPr>
          <w:b w:val="1"/>
          <w:bCs w:val="1"/>
          <w:noProof w:val="0"/>
          <w:sz w:val="26"/>
          <w:szCs w:val="26"/>
          <w:lang w:val="en-GB"/>
        </w:rPr>
        <w:t>McLuckie</w:t>
      </w:r>
      <w:proofErr w:type="spellEnd"/>
      <w:r w:rsidRPr="51A0E30F" w:rsidR="51A0E30F">
        <w:rPr>
          <w:noProof w:val="0"/>
          <w:sz w:val="26"/>
          <w:szCs w:val="26"/>
          <w:lang w:val="en-GB"/>
        </w:rPr>
        <w:t xml:space="preserve"> (Saturday 1 Feb) and </w:t>
      </w:r>
      <w:r w:rsidRPr="51A0E30F" w:rsidR="51A0E30F">
        <w:rPr>
          <w:b w:val="1"/>
          <w:bCs w:val="1"/>
          <w:noProof w:val="0"/>
          <w:sz w:val="26"/>
          <w:szCs w:val="26"/>
          <w:lang w:val="en-GB"/>
        </w:rPr>
        <w:t>Chloe Foy</w:t>
      </w:r>
      <w:r w:rsidRPr="51A0E30F" w:rsidR="51A0E30F">
        <w:rPr>
          <w:noProof w:val="0"/>
          <w:sz w:val="26"/>
          <w:szCs w:val="26"/>
          <w:lang w:val="en-GB"/>
        </w:rPr>
        <w:t xml:space="preserve"> (Sunday 2 Feb) downstairs in the venue’s 100-capacity ‘Box’ space.</w:t>
      </w:r>
    </w:p>
    <w:p w:rsidR="51A0E30F" w:rsidP="51A0E30F" w:rsidRDefault="51A0E30F" w14:paraId="37632F1C" w14:textId="2DCF33B0">
      <w:pPr>
        <w:rPr>
          <w:noProof w:val="0"/>
          <w:sz w:val="26"/>
          <w:szCs w:val="26"/>
          <w:lang w:val="en-GB"/>
        </w:rPr>
      </w:pPr>
    </w:p>
    <w:p w:rsidR="51A0E30F" w:rsidP="51A0E30F" w:rsidRDefault="51A0E30F" w14:paraId="5DDB0147" w14:textId="7AEF8D4F">
      <w:pPr>
        <w:rPr>
          <w:noProof w:val="0"/>
          <w:sz w:val="26"/>
          <w:szCs w:val="26"/>
          <w:lang w:val="en-GB"/>
        </w:rPr>
      </w:pPr>
      <w:r w:rsidRPr="51A0E30F" w:rsidR="51A0E30F">
        <w:rPr>
          <w:noProof w:val="0"/>
          <w:sz w:val="26"/>
          <w:szCs w:val="26"/>
          <w:lang w:val="en-GB"/>
        </w:rPr>
        <w:t>These 2 tea-time gigs are suitable for all ages, with 6pm start times and tickets from £7 for under 21s.</w:t>
      </w:r>
    </w:p>
    <w:p w:rsidR="51A0E30F" w:rsidP="51A0E30F" w:rsidRDefault="51A0E30F" w14:paraId="16DA6C0E" w14:textId="48BB407D">
      <w:pPr>
        <w:pStyle w:val="Normal"/>
        <w:rPr>
          <w:noProof w:val="0"/>
          <w:sz w:val="26"/>
          <w:szCs w:val="26"/>
          <w:lang w:val="en-GB"/>
        </w:rPr>
      </w:pPr>
    </w:p>
    <w:p w:rsidR="51A0E30F" w:rsidP="51A0E30F" w:rsidRDefault="51A0E30F" w14:paraId="15C7DD5D" w14:textId="50BD8BC7">
      <w:pPr>
        <w:rPr>
          <w:noProof w:val="0"/>
          <w:sz w:val="26"/>
          <w:szCs w:val="26"/>
          <w:lang w:val="en-GB"/>
        </w:rPr>
      </w:pPr>
      <w:r w:rsidRPr="51A0E30F" w:rsidR="51A0E30F">
        <w:rPr>
          <w:noProof w:val="0"/>
          <w:sz w:val="26"/>
          <w:szCs w:val="26"/>
          <w:lang w:val="en-GB"/>
        </w:rPr>
        <w:t xml:space="preserve">A two-night weekend residency from </w:t>
      </w:r>
      <w:r w:rsidRPr="51A0E30F" w:rsidR="51A0E30F">
        <w:rPr>
          <w:b w:val="1"/>
          <w:bCs w:val="1"/>
          <w:noProof w:val="0"/>
          <w:sz w:val="26"/>
          <w:szCs w:val="26"/>
          <w:lang w:val="en-GB"/>
        </w:rPr>
        <w:t>Richard Hawley</w:t>
      </w:r>
      <w:r w:rsidRPr="51A0E30F" w:rsidR="51A0E30F">
        <w:rPr>
          <w:noProof w:val="0"/>
          <w:sz w:val="26"/>
          <w:szCs w:val="26"/>
          <w:lang w:val="en-GB"/>
        </w:rPr>
        <w:t xml:space="preserve"> has taken place at The Met for each of the past 3 years, and both nights from the Sheffield superstar have predictably sold out for 2020. London indie band </w:t>
      </w:r>
      <w:r w:rsidRPr="51A0E30F" w:rsidR="51A0E30F">
        <w:rPr>
          <w:b w:val="1"/>
          <w:bCs w:val="1"/>
          <w:noProof w:val="0"/>
          <w:sz w:val="26"/>
          <w:szCs w:val="26"/>
          <w:lang w:val="en-GB"/>
        </w:rPr>
        <w:t>Turin Brakes</w:t>
      </w:r>
      <w:r w:rsidRPr="51A0E30F" w:rsidR="51A0E30F">
        <w:rPr>
          <w:noProof w:val="0"/>
          <w:sz w:val="26"/>
          <w:szCs w:val="26"/>
          <w:lang w:val="en-GB"/>
        </w:rPr>
        <w:t xml:space="preserve"> have also sold out their acoustic gig upstairs at The Met on Friday 31 January.</w:t>
      </w:r>
    </w:p>
    <w:p w:rsidR="51A0E30F" w:rsidP="51A0E30F" w:rsidRDefault="51A0E30F" w14:paraId="74302800" w14:textId="3815B449">
      <w:pPr>
        <w:pStyle w:val="Normal"/>
        <w:rPr>
          <w:noProof w:val="0"/>
          <w:sz w:val="26"/>
          <w:szCs w:val="26"/>
          <w:lang w:val="en-GB"/>
        </w:rPr>
      </w:pPr>
    </w:p>
    <w:p w:rsidR="51A0E30F" w:rsidP="51A0E30F" w:rsidRDefault="51A0E30F" w14:paraId="5A44B423" w14:textId="071A26F2">
      <w:pPr>
        <w:rPr>
          <w:noProof w:val="0"/>
          <w:sz w:val="26"/>
          <w:szCs w:val="26"/>
          <w:lang w:val="en-GB"/>
        </w:rPr>
      </w:pPr>
      <w:r w:rsidRPr="51A0E30F" w:rsidR="51A0E30F">
        <w:rPr>
          <w:noProof w:val="0"/>
          <w:sz w:val="26"/>
          <w:szCs w:val="26"/>
          <w:lang w:val="en-GB"/>
        </w:rPr>
        <w:t>Artistic Director of The Met David Agnew said “We’re proud of our status as an independent venue which supports artists and delivers brilliant live experiences for music fans.</w:t>
      </w:r>
    </w:p>
    <w:p w:rsidR="51A0E30F" w:rsidP="51A0E30F" w:rsidRDefault="51A0E30F" w14:paraId="7096B816" w14:textId="106C951D">
      <w:pPr>
        <w:rPr>
          <w:noProof w:val="0"/>
          <w:sz w:val="26"/>
          <w:szCs w:val="26"/>
          <w:lang w:val="en-GB"/>
        </w:rPr>
      </w:pPr>
    </w:p>
    <w:p w:rsidR="51A0E30F" w:rsidP="51A0E30F" w:rsidRDefault="51A0E30F" w14:paraId="304916D8" w14:textId="6D3170A2">
      <w:pPr>
        <w:rPr>
          <w:noProof w:val="0"/>
          <w:sz w:val="26"/>
          <w:szCs w:val="26"/>
          <w:lang w:val="en-GB"/>
        </w:rPr>
      </w:pPr>
      <w:r w:rsidRPr="51A0E30F" w:rsidR="51A0E30F">
        <w:rPr>
          <w:noProof w:val="0"/>
          <w:sz w:val="26"/>
          <w:szCs w:val="26"/>
          <w:lang w:val="en-GB"/>
        </w:rPr>
        <w:t>“IVW has been a fantastic opportunity for us to bring someone like Richard Hawley to the venue and get hundreds of new people into the building. These gigs with Anna and Chloe are a chance to bring fans of all ages to The Met at the same time to discover new artists in a brilliant, welcoming, gig environment.”</w:t>
      </w:r>
    </w:p>
    <w:p w:rsidR="51A0E30F" w:rsidP="51A0E30F" w:rsidRDefault="51A0E30F" w14:paraId="78F281A1" w14:textId="2B748BBB">
      <w:pPr>
        <w:pStyle w:val="NormalWeb"/>
        <w:rPr>
          <w:rFonts w:ascii="Calibri" w:hAnsi="Calibri" w:cs="" w:asciiTheme="minorAscii" w:hAnsiTheme="minorAscii" w:cstheme="minorBidi"/>
          <w:b w:val="0"/>
          <w:bCs w:val="0"/>
          <w:sz w:val="26"/>
          <w:szCs w:val="26"/>
        </w:rPr>
      </w:pPr>
    </w:p>
    <w:p w:rsidR="51A0E30F" w:rsidP="51A0E30F" w:rsidRDefault="51A0E30F" w14:paraId="0DCE3CDD" w14:textId="3179FF3E">
      <w:pPr>
        <w:rPr>
          <w:noProof w:val="0"/>
          <w:sz w:val="26"/>
          <w:szCs w:val="26"/>
          <w:lang w:val="en-GB"/>
        </w:rPr>
      </w:pPr>
      <w:r w:rsidRPr="51A0E30F" w:rsidR="51A0E30F">
        <w:rPr>
          <w:noProof w:val="0"/>
          <w:sz w:val="26"/>
          <w:szCs w:val="26"/>
          <w:lang w:val="en-GB"/>
        </w:rPr>
        <w:t xml:space="preserve">The early-evening gigs are intended to be a chance for Hawley </w:t>
      </w:r>
      <w:proofErr w:type="gramStart"/>
      <w:r w:rsidRPr="51A0E30F" w:rsidR="51A0E30F">
        <w:rPr>
          <w:noProof w:val="0"/>
          <w:sz w:val="26"/>
          <w:szCs w:val="26"/>
          <w:lang w:val="en-GB"/>
        </w:rPr>
        <w:t>ticket-holders</w:t>
      </w:r>
      <w:proofErr w:type="gramEnd"/>
      <w:r w:rsidRPr="51A0E30F" w:rsidR="51A0E30F">
        <w:rPr>
          <w:noProof w:val="0"/>
          <w:sz w:val="26"/>
          <w:szCs w:val="26"/>
          <w:lang w:val="en-GB"/>
        </w:rPr>
        <w:t xml:space="preserve"> to enjoy more music and more of the venue prior to the gig. It's also an opportunity for families and younger music fans to come out and enjoy independent gigs without late night travel.</w:t>
      </w:r>
    </w:p>
    <w:p w:rsidR="51A0E30F" w:rsidP="51A0E30F" w:rsidRDefault="51A0E30F" w14:paraId="3BBAB569" w14:textId="22A48362">
      <w:pPr>
        <w:rPr>
          <w:noProof w:val="0"/>
          <w:sz w:val="26"/>
          <w:szCs w:val="26"/>
          <w:lang w:val="en-GB"/>
        </w:rPr>
      </w:pPr>
    </w:p>
    <w:p w:rsidR="51A0E30F" w:rsidP="51A0E30F" w:rsidRDefault="51A0E30F" w14:paraId="460484A0" w14:textId="763B4AEF">
      <w:pPr>
        <w:rPr>
          <w:noProof w:val="0"/>
          <w:sz w:val="26"/>
          <w:szCs w:val="26"/>
          <w:lang w:val="en-GB"/>
        </w:rPr>
      </w:pPr>
      <w:r w:rsidRPr="51A0E30F" w:rsidR="51A0E30F">
        <w:rPr>
          <w:noProof w:val="0"/>
          <w:sz w:val="26"/>
          <w:szCs w:val="26"/>
          <w:lang w:val="en-GB"/>
        </w:rPr>
        <w:t xml:space="preserve">“The independent music scene is </w:t>
      </w:r>
      <w:proofErr w:type="gramStart"/>
      <w:r w:rsidRPr="51A0E30F" w:rsidR="51A0E30F">
        <w:rPr>
          <w:noProof w:val="0"/>
          <w:sz w:val="26"/>
          <w:szCs w:val="26"/>
          <w:lang w:val="en-GB"/>
        </w:rPr>
        <w:t>changing</w:t>
      </w:r>
      <w:proofErr w:type="gramEnd"/>
      <w:r w:rsidRPr="51A0E30F" w:rsidR="51A0E30F">
        <w:rPr>
          <w:noProof w:val="0"/>
          <w:sz w:val="26"/>
          <w:szCs w:val="26"/>
          <w:lang w:val="en-GB"/>
        </w:rPr>
        <w:t xml:space="preserve"> and venues can't always rely on alcohol sales, which can put some people off from attending”, adds The Met’s CEO Victoria Robinson.</w:t>
      </w:r>
    </w:p>
    <w:p w:rsidR="51A0E30F" w:rsidP="51A0E30F" w:rsidRDefault="51A0E30F" w14:paraId="0EB306ED" w14:textId="25E075A8">
      <w:pPr>
        <w:rPr>
          <w:noProof w:val="0"/>
          <w:sz w:val="26"/>
          <w:szCs w:val="26"/>
          <w:lang w:val="en-GB"/>
        </w:rPr>
      </w:pPr>
    </w:p>
    <w:p w:rsidR="51A0E30F" w:rsidP="51A0E30F" w:rsidRDefault="51A0E30F" w14:paraId="68DC6263" w14:textId="72F208FD">
      <w:pPr>
        <w:rPr>
          <w:noProof w:val="0"/>
          <w:sz w:val="26"/>
          <w:szCs w:val="26"/>
          <w:lang w:val="en-GB"/>
        </w:rPr>
      </w:pPr>
      <w:r w:rsidRPr="51A0E30F" w:rsidR="51A0E30F">
        <w:rPr>
          <w:noProof w:val="0"/>
          <w:sz w:val="26"/>
          <w:szCs w:val="26"/>
          <w:lang w:val="en-GB"/>
        </w:rPr>
        <w:t xml:space="preserve">“Our profile and programme </w:t>
      </w:r>
      <w:proofErr w:type="gramStart"/>
      <w:r w:rsidRPr="51A0E30F" w:rsidR="51A0E30F">
        <w:rPr>
          <w:noProof w:val="0"/>
          <w:sz w:val="26"/>
          <w:szCs w:val="26"/>
          <w:lang w:val="en-GB"/>
        </w:rPr>
        <w:t>is</w:t>
      </w:r>
      <w:proofErr w:type="gramEnd"/>
      <w:r w:rsidRPr="51A0E30F" w:rsidR="51A0E30F">
        <w:rPr>
          <w:noProof w:val="0"/>
          <w:sz w:val="26"/>
          <w:szCs w:val="26"/>
          <w:lang w:val="en-GB"/>
        </w:rPr>
        <w:t xml:space="preserve"> quite unique in Greater Manchester. We want to take the chance to try earlier start times, reasonable prices for young people and gigs for over 14s or that families can attend as a group to help inspire the next generation of live music fans in Bury.”</w:t>
      </w:r>
    </w:p>
    <w:p w:rsidR="51A0E30F" w:rsidP="51A0E30F" w:rsidRDefault="51A0E30F" w14:paraId="789489E8" w14:textId="19CA4A04">
      <w:pPr>
        <w:rPr>
          <w:b w:val="1"/>
          <w:bCs w:val="1"/>
          <w:noProof w:val="0"/>
          <w:sz w:val="26"/>
          <w:szCs w:val="26"/>
          <w:lang w:val="en-GB"/>
        </w:rPr>
      </w:pPr>
    </w:p>
    <w:p w:rsidR="51A0E30F" w:rsidP="51A0E30F" w:rsidRDefault="51A0E30F" w14:paraId="0F9A0BAB" w14:textId="0464AED5">
      <w:pPr>
        <w:rPr>
          <w:noProof w:val="0"/>
          <w:sz w:val="26"/>
          <w:szCs w:val="26"/>
          <w:lang w:val="en-GB"/>
        </w:rPr>
      </w:pPr>
      <w:r w:rsidRPr="51A0E30F" w:rsidR="51A0E30F">
        <w:rPr>
          <w:b w:val="1"/>
          <w:bCs w:val="1"/>
          <w:noProof w:val="0"/>
          <w:sz w:val="26"/>
          <w:szCs w:val="26"/>
          <w:lang w:val="en-GB"/>
        </w:rPr>
        <w:t>Chloe Foy</w:t>
      </w:r>
      <w:r w:rsidRPr="51A0E30F" w:rsidR="51A0E30F">
        <w:rPr>
          <w:noProof w:val="0"/>
          <w:sz w:val="26"/>
          <w:szCs w:val="26"/>
          <w:lang w:val="en-GB"/>
        </w:rPr>
        <w:t xml:space="preserve">’s melodic, windswept indie folk has won her many admirers. She played South </w:t>
      </w:r>
      <w:proofErr w:type="gramStart"/>
      <w:r w:rsidRPr="51A0E30F" w:rsidR="51A0E30F">
        <w:rPr>
          <w:noProof w:val="0"/>
          <w:sz w:val="26"/>
          <w:szCs w:val="26"/>
          <w:lang w:val="en-GB"/>
        </w:rPr>
        <w:t>By</w:t>
      </w:r>
      <w:proofErr w:type="gramEnd"/>
      <w:r w:rsidRPr="51A0E30F" w:rsidR="51A0E30F">
        <w:rPr>
          <w:noProof w:val="0"/>
          <w:sz w:val="26"/>
          <w:szCs w:val="26"/>
          <w:lang w:val="en-GB"/>
        </w:rPr>
        <w:t xml:space="preserve"> South West in Austin and was one of BBC Introducing’s ‘Ones To Watch’ in 2019. Chloe is also a member of Manchester favourite </w:t>
      </w:r>
      <w:proofErr w:type="spellStart"/>
      <w:r w:rsidRPr="51A0E30F" w:rsidR="51A0E30F">
        <w:rPr>
          <w:b w:val="1"/>
          <w:bCs w:val="1"/>
          <w:noProof w:val="0"/>
          <w:sz w:val="26"/>
          <w:szCs w:val="26"/>
          <w:lang w:val="en-GB"/>
        </w:rPr>
        <w:t>Jesca</w:t>
      </w:r>
      <w:proofErr w:type="spellEnd"/>
      <w:r w:rsidRPr="51A0E30F" w:rsidR="51A0E30F">
        <w:rPr>
          <w:b w:val="1"/>
          <w:bCs w:val="1"/>
          <w:noProof w:val="0"/>
          <w:sz w:val="26"/>
          <w:szCs w:val="26"/>
          <w:lang w:val="en-GB"/>
        </w:rPr>
        <w:t xml:space="preserve"> Hoop</w:t>
      </w:r>
      <w:r w:rsidRPr="51A0E30F" w:rsidR="51A0E30F">
        <w:rPr>
          <w:noProof w:val="0"/>
          <w:sz w:val="26"/>
          <w:szCs w:val="26"/>
          <w:lang w:val="en-GB"/>
        </w:rPr>
        <w:t>’s band. Her solo work has so far been streamed over 8 million times on Spotify.</w:t>
      </w:r>
    </w:p>
    <w:p w:rsidR="51A0E30F" w:rsidP="51A0E30F" w:rsidRDefault="51A0E30F" w14:paraId="53AB246E" w14:textId="46956353">
      <w:pPr>
        <w:rPr>
          <w:b w:val="1"/>
          <w:bCs w:val="1"/>
          <w:noProof w:val="0"/>
          <w:sz w:val="26"/>
          <w:szCs w:val="26"/>
          <w:lang w:val="en-GB"/>
        </w:rPr>
      </w:pPr>
    </w:p>
    <w:p w:rsidR="51A0E30F" w:rsidP="51A0E30F" w:rsidRDefault="51A0E30F" w14:paraId="1A33AC80" w14:textId="10A6EF6B">
      <w:pPr>
        <w:rPr>
          <w:noProof w:val="0"/>
          <w:sz w:val="26"/>
          <w:szCs w:val="26"/>
          <w:lang w:val="en-GB"/>
        </w:rPr>
      </w:pPr>
      <w:r w:rsidRPr="51A0E30F" w:rsidR="51A0E30F">
        <w:rPr>
          <w:b w:val="1"/>
          <w:bCs w:val="1"/>
          <w:noProof w:val="0"/>
          <w:sz w:val="26"/>
          <w:szCs w:val="26"/>
          <w:lang w:val="en-GB"/>
        </w:rPr>
        <w:t xml:space="preserve">Anna </w:t>
      </w:r>
      <w:proofErr w:type="spellStart"/>
      <w:r w:rsidRPr="51A0E30F" w:rsidR="51A0E30F">
        <w:rPr>
          <w:b w:val="1"/>
          <w:bCs w:val="1"/>
          <w:noProof w:val="0"/>
          <w:sz w:val="26"/>
          <w:szCs w:val="26"/>
          <w:lang w:val="en-GB"/>
        </w:rPr>
        <w:t>McLuckie</w:t>
      </w:r>
      <w:proofErr w:type="spellEnd"/>
      <w:r w:rsidRPr="51A0E30F" w:rsidR="51A0E30F">
        <w:rPr>
          <w:b w:val="1"/>
          <w:bCs w:val="1"/>
          <w:noProof w:val="0"/>
          <w:sz w:val="26"/>
          <w:szCs w:val="26"/>
          <w:lang w:val="en-GB"/>
        </w:rPr>
        <w:t xml:space="preserve"> </w:t>
      </w:r>
      <w:r w:rsidRPr="51A0E30F" w:rsidR="51A0E30F">
        <w:rPr>
          <w:noProof w:val="0"/>
          <w:sz w:val="26"/>
          <w:szCs w:val="26"/>
          <w:lang w:val="en-GB"/>
        </w:rPr>
        <w:t xml:space="preserve">is an Edinburgh-born harp player and singer-songwriter now based in Manchester and recording at Elbow’s favourite Blueprint Studios. Her sound captivated festival crowds from Green Man to Kendal Calling in 2019. As well as her solo work Anna is a member of the </w:t>
      </w:r>
      <w:proofErr w:type="gramStart"/>
      <w:r w:rsidRPr="51A0E30F" w:rsidR="51A0E30F">
        <w:rPr>
          <w:noProof w:val="0"/>
          <w:sz w:val="26"/>
          <w:szCs w:val="26"/>
          <w:lang w:val="en-GB"/>
        </w:rPr>
        <w:t>hotly-tipped</w:t>
      </w:r>
      <w:proofErr w:type="gramEnd"/>
      <w:r w:rsidRPr="51A0E30F" w:rsidR="51A0E30F">
        <w:rPr>
          <w:noProof w:val="0"/>
          <w:sz w:val="26"/>
          <w:szCs w:val="26"/>
          <w:lang w:val="en-GB"/>
        </w:rPr>
        <w:t xml:space="preserve"> Diving Station. TV viewers may remember her as a </w:t>
      </w:r>
      <w:proofErr w:type="gramStart"/>
      <w:r w:rsidRPr="51A0E30F" w:rsidR="51A0E30F">
        <w:rPr>
          <w:noProof w:val="0"/>
          <w:sz w:val="26"/>
          <w:szCs w:val="26"/>
          <w:lang w:val="en-GB"/>
        </w:rPr>
        <w:t>16 year old</w:t>
      </w:r>
      <w:proofErr w:type="gramEnd"/>
      <w:r w:rsidRPr="51A0E30F" w:rsidR="51A0E30F">
        <w:rPr>
          <w:noProof w:val="0"/>
          <w:sz w:val="26"/>
          <w:szCs w:val="26"/>
          <w:lang w:val="en-GB"/>
        </w:rPr>
        <w:t xml:space="preserve"> covering Daft Punk’s Get Lucky on The Voice in 2014.</w:t>
      </w:r>
    </w:p>
    <w:p w:rsidR="007F32F8" w:rsidP="40CE3F83" w:rsidRDefault="007F32F8" w14:paraId="1758FD73" w14:textId="77777777" w14:noSpellErr="1">
      <w:pPr>
        <w:pStyle w:val="NormalWeb"/>
        <w:rPr>
          <w:rFonts w:ascii="Calibri" w:hAnsi="Calibri" w:cs="" w:asciiTheme="minorAscii" w:hAnsiTheme="minorAscii" w:cstheme="minorBidi"/>
          <w:sz w:val="28"/>
          <w:szCs w:val="28"/>
        </w:rPr>
      </w:pPr>
    </w:p>
    <w:p w:rsidR="40CE3F83" w:rsidP="40CE3F83" w:rsidRDefault="40CE3F83" w14:paraId="78F7F8E2" w14:textId="4F7B56B7">
      <w:pPr>
        <w:pStyle w:val="NormalWeb"/>
        <w:rPr>
          <w:rFonts w:ascii="Calibri" w:hAnsi="Calibri" w:cs="" w:asciiTheme="minorAscii" w:hAnsiTheme="minorAscii" w:cstheme="minorBidi"/>
          <w:sz w:val="28"/>
          <w:szCs w:val="28"/>
        </w:rPr>
      </w:pPr>
    </w:p>
    <w:p w:rsidR="00A04955" w:rsidP="00A04955" w:rsidRDefault="00A04955" w14:paraId="069541D6" w14:textId="77777777">
      <w:pPr>
        <w:pStyle w:val="NormalWeb"/>
        <w:rPr>
          <w:rFonts w:asciiTheme="minorHAnsi" w:hAnsiTheme="minorHAnsi" w:cstheme="minorBidi"/>
          <w:sz w:val="28"/>
          <w:szCs w:val="28"/>
        </w:rPr>
      </w:pPr>
      <w:r w:rsidRPr="41AA4411">
        <w:rPr>
          <w:rFonts w:asciiTheme="minorHAnsi" w:hAnsiTheme="minorHAnsi" w:cstheme="minorBidi"/>
          <w:sz w:val="28"/>
          <w:szCs w:val="28"/>
        </w:rPr>
        <w:t>--- ENDS ---</w:t>
      </w:r>
    </w:p>
    <w:p w:rsidR="00A04955" w:rsidP="00A04955" w:rsidRDefault="00A04955" w14:paraId="270B6165" w14:textId="77777777">
      <w:pPr>
        <w:pStyle w:val="NormalWeb"/>
        <w:rPr>
          <w:rFonts w:asciiTheme="minorHAnsi" w:hAnsiTheme="minorHAnsi" w:cstheme="minorBidi"/>
          <w:sz w:val="28"/>
          <w:szCs w:val="28"/>
        </w:rPr>
      </w:pPr>
    </w:p>
    <w:p w:rsidR="00A04955" w:rsidP="40CE3F83" w:rsidRDefault="00A04955" w14:paraId="7AA4316F" w14:textId="69BBB4CB">
      <w:pPr>
        <w:pStyle w:val="NormalWeb"/>
        <w:rPr>
          <w:rFonts w:ascii="Calibri" w:hAnsi="Calibri" w:cs="" w:asciiTheme="minorAscii" w:hAnsiTheme="minorAscii" w:cstheme="minorBidi"/>
          <w:sz w:val="24"/>
          <w:szCs w:val="24"/>
        </w:rPr>
      </w:pPr>
      <w:r w:rsidRPr="40CE3F83" w:rsidR="40CE3F83">
        <w:rPr>
          <w:rFonts w:ascii="Calibri" w:hAnsi="Calibri" w:cs="" w:asciiTheme="minorAscii" w:hAnsiTheme="minorAscii" w:cstheme="minorBidi"/>
          <w:sz w:val="24"/>
          <w:szCs w:val="24"/>
        </w:rPr>
        <w:t xml:space="preserve">Tickets </w:t>
      </w:r>
      <w:r w:rsidRPr="40CE3F83" w:rsidR="40CE3F83">
        <w:rPr>
          <w:rFonts w:ascii="Calibri" w:hAnsi="Calibri" w:cs="" w:asciiTheme="minorAscii" w:hAnsiTheme="minorAscii" w:cstheme="minorBidi"/>
          <w:sz w:val="24"/>
          <w:szCs w:val="24"/>
        </w:rPr>
        <w:t>and more info about The Met’s IVW gigs are available at:</w:t>
      </w:r>
    </w:p>
    <w:p w:rsidR="40CE3F83" w:rsidP="40CE3F83" w:rsidRDefault="40CE3F83" w14:paraId="5E8C816D" w14:textId="37DB41DB">
      <w:pPr>
        <w:pStyle w:val="NormalWeb"/>
        <w:rPr>
          <w:rFonts w:ascii="Calibri" w:hAnsi="Calibri" w:cs="" w:asciiTheme="minorAscii" w:hAnsiTheme="minorAscii" w:cstheme="minorBidi"/>
          <w:sz w:val="28"/>
          <w:szCs w:val="28"/>
        </w:rPr>
      </w:pPr>
    </w:p>
    <w:p w:rsidR="40CE3F83" w:rsidP="40CE3F83" w:rsidRDefault="40CE3F83" w14:paraId="48D1DCB9" w14:textId="2B65437A">
      <w:pPr>
        <w:pStyle w:val="NormalWeb"/>
        <w:rPr>
          <w:rFonts w:ascii="Calibri" w:hAnsi="Calibri" w:eastAsia="Calibri" w:cs="Calibri" w:asciiTheme="minorAscii" w:hAnsiTheme="minorAscii" w:eastAsiaTheme="minorAscii" w:cstheme="minorAscii"/>
          <w:sz w:val="24"/>
          <w:szCs w:val="24"/>
        </w:rPr>
      </w:pPr>
      <w:r w:rsidRPr="40CE3F83" w:rsidR="40CE3F83">
        <w:rPr>
          <w:rFonts w:ascii="Calibri" w:hAnsi="Calibri" w:eastAsia="Calibri" w:cs="Calibri" w:asciiTheme="minorAscii" w:hAnsiTheme="minorAscii" w:eastAsiaTheme="minorAscii" w:cstheme="minorAscii"/>
          <w:sz w:val="24"/>
          <w:szCs w:val="24"/>
        </w:rPr>
        <w:t xml:space="preserve">Thurs 30 Jan: </w:t>
      </w:r>
      <w:r w:rsidRPr="40CE3F83" w:rsidR="40CE3F83">
        <w:rPr>
          <w:rFonts w:ascii="Calibri" w:hAnsi="Calibri" w:eastAsia="Calibri" w:cs="Calibri" w:asciiTheme="minorAscii" w:hAnsiTheme="minorAscii" w:eastAsiaTheme="minorAscii" w:cstheme="minorAscii"/>
          <w:b w:val="1"/>
          <w:bCs w:val="1"/>
          <w:sz w:val="24"/>
          <w:szCs w:val="24"/>
        </w:rPr>
        <w:t>Della Mae</w:t>
      </w:r>
      <w:r w:rsidRPr="40CE3F83" w:rsidR="40CE3F83">
        <w:rPr>
          <w:rFonts w:ascii="Calibri" w:hAnsi="Calibri" w:eastAsia="Calibri" w:cs="Calibri" w:asciiTheme="minorAscii" w:hAnsiTheme="minorAscii" w:eastAsiaTheme="minorAscii" w:cstheme="minorAscii"/>
          <w:sz w:val="24"/>
          <w:szCs w:val="24"/>
        </w:rPr>
        <w:t xml:space="preserve"> supported by </w:t>
      </w:r>
      <w:r w:rsidRPr="40CE3F83" w:rsidR="40CE3F83">
        <w:rPr>
          <w:rFonts w:ascii="Calibri" w:hAnsi="Calibri" w:eastAsia="Calibri" w:cs="Calibri" w:asciiTheme="minorAscii" w:hAnsiTheme="minorAscii" w:eastAsiaTheme="minorAscii" w:cstheme="minorAscii"/>
          <w:b w:val="1"/>
          <w:bCs w:val="1"/>
          <w:sz w:val="24"/>
          <w:szCs w:val="24"/>
        </w:rPr>
        <w:t xml:space="preserve">Jaywalkers </w:t>
      </w:r>
      <w:r w:rsidRPr="40CE3F83" w:rsidR="40CE3F83">
        <w:rPr>
          <w:rFonts w:ascii="Calibri" w:hAnsi="Calibri" w:eastAsia="Calibri" w:cs="Calibri" w:asciiTheme="minorAscii" w:hAnsiTheme="minorAscii" w:eastAsiaTheme="minorAscii" w:cstheme="minorAscii"/>
          <w:sz w:val="24"/>
          <w:szCs w:val="24"/>
        </w:rPr>
        <w:t xml:space="preserve">- </w:t>
      </w:r>
      <w:hyperlink r:id="R21662341d23949ab">
        <w:r w:rsidRPr="40CE3F83" w:rsidR="40CE3F83">
          <w:rPr>
            <w:rStyle w:val="Hyperlink"/>
            <w:rFonts w:ascii="Calibri" w:hAnsi="Calibri" w:eastAsia="Calibri" w:cs="Calibri" w:asciiTheme="minorAscii" w:hAnsiTheme="minorAscii" w:eastAsiaTheme="minorAscii" w:cstheme="minorAscii"/>
            <w:noProof w:val="0"/>
            <w:sz w:val="24"/>
            <w:szCs w:val="24"/>
            <w:lang w:val="en-GB"/>
          </w:rPr>
          <w:t>https://themet.org.uk/event/della-mae/</w:t>
        </w:r>
      </w:hyperlink>
    </w:p>
    <w:p w:rsidR="40CE3F83" w:rsidP="40CE3F83" w:rsidRDefault="40CE3F83" w14:paraId="50A6509E" w14:textId="08D39AA2">
      <w:pPr>
        <w:pStyle w:val="NormalWeb"/>
        <w:rPr>
          <w:rFonts w:ascii="Calibri" w:hAnsi="Calibri" w:eastAsia="Calibri" w:cs="Calibri" w:asciiTheme="minorAscii" w:hAnsiTheme="minorAscii" w:eastAsiaTheme="minorAscii" w:cstheme="minorAscii"/>
          <w:sz w:val="24"/>
          <w:szCs w:val="24"/>
        </w:rPr>
      </w:pPr>
      <w:r w:rsidRPr="40CE3F83" w:rsidR="40CE3F83">
        <w:rPr>
          <w:rFonts w:ascii="Calibri" w:hAnsi="Calibri" w:eastAsia="Calibri" w:cs="Calibri" w:asciiTheme="minorAscii" w:hAnsiTheme="minorAscii" w:eastAsiaTheme="minorAscii" w:cstheme="minorAscii"/>
          <w:noProof w:val="0"/>
          <w:sz w:val="24"/>
          <w:szCs w:val="24"/>
          <w:lang w:val="en-GB"/>
        </w:rPr>
        <w:t xml:space="preserve">Fri 31 Jan: </w:t>
      </w:r>
      <w:r w:rsidRPr="40CE3F83" w:rsidR="40CE3F83">
        <w:rPr>
          <w:rFonts w:ascii="Calibri" w:hAnsi="Calibri" w:eastAsia="Calibri" w:cs="Calibri" w:asciiTheme="minorAscii" w:hAnsiTheme="minorAscii" w:eastAsiaTheme="minorAscii" w:cstheme="minorAscii"/>
          <w:b w:val="1"/>
          <w:bCs w:val="1"/>
          <w:noProof w:val="0"/>
          <w:sz w:val="24"/>
          <w:szCs w:val="24"/>
          <w:lang w:val="en-GB"/>
        </w:rPr>
        <w:t>Turin Brakes</w:t>
      </w:r>
      <w:r w:rsidRPr="40CE3F83" w:rsidR="40CE3F83">
        <w:rPr>
          <w:rFonts w:ascii="Calibri" w:hAnsi="Calibri" w:eastAsia="Calibri" w:cs="Calibri" w:asciiTheme="minorAscii" w:hAnsiTheme="minorAscii" w:eastAsiaTheme="minorAscii" w:cstheme="minorAscii"/>
          <w:noProof w:val="0"/>
          <w:sz w:val="24"/>
          <w:szCs w:val="24"/>
          <w:lang w:val="en-GB"/>
        </w:rPr>
        <w:t xml:space="preserve"> supported by </w:t>
      </w:r>
      <w:r w:rsidRPr="40CE3F83" w:rsidR="40CE3F83">
        <w:rPr>
          <w:rFonts w:ascii="Calibri" w:hAnsi="Calibri" w:eastAsia="Calibri" w:cs="Calibri" w:asciiTheme="minorAscii" w:hAnsiTheme="minorAscii" w:eastAsiaTheme="minorAscii" w:cstheme="minorAscii"/>
          <w:b w:val="1"/>
          <w:bCs w:val="1"/>
          <w:noProof w:val="0"/>
          <w:sz w:val="24"/>
          <w:szCs w:val="24"/>
          <w:lang w:val="en-GB"/>
        </w:rPr>
        <w:t xml:space="preserve">Kevin Pearce </w:t>
      </w:r>
      <w:r w:rsidRPr="40CE3F83" w:rsidR="40CE3F83">
        <w:rPr>
          <w:rFonts w:ascii="Calibri" w:hAnsi="Calibri" w:eastAsia="Calibri" w:cs="Calibri" w:asciiTheme="minorAscii" w:hAnsiTheme="minorAscii" w:eastAsiaTheme="minorAscii" w:cstheme="minorAscii"/>
          <w:b w:val="0"/>
          <w:bCs w:val="0"/>
          <w:noProof w:val="0"/>
          <w:sz w:val="24"/>
          <w:szCs w:val="24"/>
          <w:lang w:val="en-GB"/>
        </w:rPr>
        <w:t>(SOLD OUT</w:t>
      </w:r>
      <w:r w:rsidRPr="40CE3F83" w:rsidR="40CE3F83">
        <w:rPr>
          <w:rFonts w:ascii="Calibri" w:hAnsi="Calibri" w:eastAsia="Calibri" w:cs="Calibri" w:asciiTheme="minorAscii" w:hAnsiTheme="minorAscii" w:eastAsiaTheme="minorAscii" w:cstheme="minorAscii"/>
          <w:b w:val="1"/>
          <w:bCs w:val="1"/>
          <w:noProof w:val="0"/>
          <w:sz w:val="24"/>
          <w:szCs w:val="24"/>
          <w:lang w:val="en-GB"/>
        </w:rPr>
        <w:t>)</w:t>
      </w:r>
      <w:r w:rsidRPr="40CE3F83" w:rsidR="40CE3F83">
        <w:rPr>
          <w:rFonts w:ascii="Calibri" w:hAnsi="Calibri" w:eastAsia="Calibri" w:cs="Calibri" w:asciiTheme="minorAscii" w:hAnsiTheme="minorAscii" w:eastAsiaTheme="minorAscii" w:cstheme="minorAscii"/>
          <w:noProof w:val="0"/>
          <w:sz w:val="24"/>
          <w:szCs w:val="24"/>
          <w:lang w:val="en-GB"/>
        </w:rPr>
        <w:t xml:space="preserve"> - </w:t>
      </w:r>
      <w:hyperlink r:id="R3334bd6508e04925">
        <w:r w:rsidRPr="40CE3F83" w:rsidR="40CE3F83">
          <w:rPr>
            <w:rStyle w:val="Hyperlink"/>
            <w:rFonts w:ascii="Calibri" w:hAnsi="Calibri" w:eastAsia="Calibri" w:cs="Calibri" w:asciiTheme="minorAscii" w:hAnsiTheme="minorAscii" w:eastAsiaTheme="minorAscii" w:cstheme="minorAscii"/>
            <w:noProof w:val="0"/>
            <w:sz w:val="24"/>
            <w:szCs w:val="24"/>
            <w:lang w:val="en-GB"/>
          </w:rPr>
          <w:t>https://themet.org.uk/event/turin-brakes-acoustic/</w:t>
        </w:r>
      </w:hyperlink>
    </w:p>
    <w:p w:rsidR="40CE3F83" w:rsidP="40CE3F83" w:rsidRDefault="40CE3F83" w14:paraId="4531CC71" w14:textId="2B4A9B69">
      <w:pPr>
        <w:pStyle w:val="NormalWeb"/>
        <w:rPr>
          <w:rFonts w:ascii="Calibri" w:hAnsi="Calibri" w:eastAsia="Calibri" w:cs="Calibri" w:asciiTheme="minorAscii" w:hAnsiTheme="minorAscii" w:eastAsiaTheme="minorAscii" w:cstheme="minorAscii"/>
          <w:sz w:val="24"/>
          <w:szCs w:val="24"/>
        </w:rPr>
      </w:pPr>
      <w:r w:rsidRPr="40CE3F83" w:rsidR="40CE3F83">
        <w:rPr>
          <w:rFonts w:ascii="Calibri" w:hAnsi="Calibri" w:eastAsia="Calibri" w:cs="Calibri" w:asciiTheme="minorAscii" w:hAnsiTheme="minorAscii" w:eastAsiaTheme="minorAscii" w:cstheme="minorAscii"/>
          <w:sz w:val="24"/>
          <w:szCs w:val="24"/>
        </w:rPr>
        <w:t xml:space="preserve">Sat 1 Feb: </w:t>
      </w:r>
      <w:r w:rsidRPr="40CE3F83" w:rsidR="40CE3F83">
        <w:rPr>
          <w:rFonts w:ascii="Calibri" w:hAnsi="Calibri" w:eastAsia="Calibri" w:cs="Calibri" w:asciiTheme="minorAscii" w:hAnsiTheme="minorAscii" w:eastAsiaTheme="minorAscii" w:cstheme="minorAscii"/>
          <w:b w:val="1"/>
          <w:bCs w:val="1"/>
          <w:sz w:val="24"/>
          <w:szCs w:val="24"/>
        </w:rPr>
        <w:t xml:space="preserve">Anna </w:t>
      </w:r>
      <w:proofErr w:type="spellStart"/>
      <w:r w:rsidRPr="40CE3F83" w:rsidR="40CE3F83">
        <w:rPr>
          <w:rFonts w:ascii="Calibri" w:hAnsi="Calibri" w:eastAsia="Calibri" w:cs="Calibri" w:asciiTheme="minorAscii" w:hAnsiTheme="minorAscii" w:eastAsiaTheme="minorAscii" w:cstheme="minorAscii"/>
          <w:b w:val="1"/>
          <w:bCs w:val="1"/>
          <w:sz w:val="24"/>
          <w:szCs w:val="24"/>
        </w:rPr>
        <w:t>McLuckie</w:t>
      </w:r>
      <w:proofErr w:type="spellEnd"/>
      <w:r w:rsidRPr="40CE3F83" w:rsidR="40CE3F83">
        <w:rPr>
          <w:rFonts w:ascii="Calibri" w:hAnsi="Calibri" w:eastAsia="Calibri" w:cs="Calibri" w:asciiTheme="minorAscii" w:hAnsiTheme="minorAscii" w:eastAsiaTheme="minorAscii" w:cstheme="minorAscii"/>
          <w:sz w:val="24"/>
          <w:szCs w:val="24"/>
        </w:rPr>
        <w:t xml:space="preserve"> - </w:t>
      </w:r>
      <w:hyperlink r:id="R488b512b804f4d26">
        <w:r w:rsidRPr="40CE3F83" w:rsidR="40CE3F83">
          <w:rPr>
            <w:rStyle w:val="Hyperlink"/>
            <w:rFonts w:ascii="Calibri" w:hAnsi="Calibri" w:eastAsia="Calibri" w:cs="Calibri" w:asciiTheme="minorAscii" w:hAnsiTheme="minorAscii" w:eastAsiaTheme="minorAscii" w:cstheme="minorAscii"/>
            <w:noProof w:val="0"/>
            <w:sz w:val="24"/>
            <w:szCs w:val="24"/>
            <w:lang w:val="en-GB"/>
          </w:rPr>
          <w:t>https://themet.org.uk/event/anna-mcluckie/</w:t>
        </w:r>
      </w:hyperlink>
    </w:p>
    <w:p w:rsidR="40CE3F83" w:rsidP="40CE3F83" w:rsidRDefault="40CE3F83" w14:paraId="2DA65538" w14:textId="7B055362">
      <w:pPr>
        <w:pStyle w:val="NormalWeb"/>
        <w:rPr>
          <w:rFonts w:ascii="Calibri" w:hAnsi="Calibri" w:eastAsia="Calibri" w:cs="Calibri" w:asciiTheme="minorAscii" w:hAnsiTheme="minorAscii" w:eastAsiaTheme="minorAscii" w:cstheme="minorAscii"/>
          <w:sz w:val="24"/>
          <w:szCs w:val="24"/>
        </w:rPr>
      </w:pPr>
      <w:r w:rsidRPr="40CE3F83" w:rsidR="40CE3F83">
        <w:rPr>
          <w:rFonts w:ascii="Calibri" w:hAnsi="Calibri" w:eastAsia="Calibri" w:cs="Calibri" w:asciiTheme="minorAscii" w:hAnsiTheme="minorAscii" w:eastAsiaTheme="minorAscii" w:cstheme="minorAscii"/>
          <w:noProof w:val="0"/>
          <w:sz w:val="24"/>
          <w:szCs w:val="24"/>
          <w:lang w:val="en-GB"/>
        </w:rPr>
        <w:t xml:space="preserve">Sat 1 &amp; Sun 2 Feb: </w:t>
      </w:r>
      <w:r w:rsidRPr="40CE3F83" w:rsidR="40CE3F83">
        <w:rPr>
          <w:rFonts w:ascii="Calibri" w:hAnsi="Calibri" w:eastAsia="Calibri" w:cs="Calibri" w:asciiTheme="minorAscii" w:hAnsiTheme="minorAscii" w:eastAsiaTheme="minorAscii" w:cstheme="minorAscii"/>
          <w:b w:val="1"/>
          <w:bCs w:val="1"/>
          <w:noProof w:val="0"/>
          <w:sz w:val="24"/>
          <w:szCs w:val="24"/>
          <w:lang w:val="en-GB"/>
        </w:rPr>
        <w:t>Richard Hawley</w:t>
      </w:r>
      <w:r w:rsidRPr="40CE3F83" w:rsidR="40CE3F83">
        <w:rPr>
          <w:rFonts w:ascii="Calibri" w:hAnsi="Calibri" w:eastAsia="Calibri" w:cs="Calibri" w:asciiTheme="minorAscii" w:hAnsiTheme="minorAscii" w:eastAsiaTheme="minorAscii" w:cstheme="minorAscii"/>
          <w:noProof w:val="0"/>
          <w:sz w:val="24"/>
          <w:szCs w:val="24"/>
          <w:lang w:val="en-GB"/>
        </w:rPr>
        <w:t xml:space="preserve"> supported by </w:t>
      </w:r>
      <w:r w:rsidRPr="40CE3F83" w:rsidR="40CE3F83">
        <w:rPr>
          <w:rFonts w:ascii="Calibri" w:hAnsi="Calibri" w:eastAsia="Calibri" w:cs="Calibri" w:asciiTheme="minorAscii" w:hAnsiTheme="minorAscii" w:eastAsiaTheme="minorAscii" w:cstheme="minorAscii"/>
          <w:b w:val="1"/>
          <w:bCs w:val="1"/>
          <w:noProof w:val="0"/>
          <w:sz w:val="24"/>
          <w:szCs w:val="24"/>
          <w:lang w:val="en-GB"/>
        </w:rPr>
        <w:t xml:space="preserve">Studio Electrophonique </w:t>
      </w:r>
      <w:r w:rsidRPr="40CE3F83" w:rsidR="40CE3F83">
        <w:rPr>
          <w:rFonts w:ascii="Calibri" w:hAnsi="Calibri" w:eastAsia="Calibri" w:cs="Calibri" w:asciiTheme="minorAscii" w:hAnsiTheme="minorAscii" w:eastAsiaTheme="minorAscii" w:cstheme="minorAscii"/>
          <w:noProof w:val="0"/>
          <w:sz w:val="24"/>
          <w:szCs w:val="24"/>
          <w:lang w:val="en-GB"/>
        </w:rPr>
        <w:t xml:space="preserve">(SOLD OUT): </w:t>
      </w:r>
      <w:hyperlink r:id="Rc90e7e64d91d407a">
        <w:r w:rsidRPr="40CE3F83" w:rsidR="40CE3F83">
          <w:rPr>
            <w:rStyle w:val="Hyperlink"/>
            <w:rFonts w:ascii="Calibri" w:hAnsi="Calibri" w:eastAsia="Calibri" w:cs="Calibri" w:asciiTheme="minorAscii" w:hAnsiTheme="minorAscii" w:eastAsiaTheme="minorAscii" w:cstheme="minorAscii"/>
            <w:noProof w:val="0"/>
            <w:sz w:val="24"/>
            <w:szCs w:val="24"/>
            <w:lang w:val="en-GB"/>
          </w:rPr>
          <w:t>https://themet.org.uk/event/richard-hawley-2020/</w:t>
        </w:r>
      </w:hyperlink>
    </w:p>
    <w:p w:rsidR="40CE3F83" w:rsidP="40CE3F83" w:rsidRDefault="40CE3F83" w14:paraId="25CA6DDB" w14:textId="16DEC6D3">
      <w:pPr>
        <w:pStyle w:val="NormalWeb"/>
        <w:rPr>
          <w:rFonts w:ascii="Calibri" w:hAnsi="Calibri" w:eastAsia="Calibri" w:cs="Calibri" w:asciiTheme="minorAscii" w:hAnsiTheme="minorAscii" w:eastAsiaTheme="minorAscii" w:cstheme="minorAscii"/>
          <w:noProof w:val="0"/>
          <w:sz w:val="24"/>
          <w:szCs w:val="24"/>
          <w:lang w:val="en-GB"/>
        </w:rPr>
      </w:pPr>
      <w:r w:rsidRPr="40CE3F83" w:rsidR="40CE3F83">
        <w:rPr>
          <w:rFonts w:ascii="Calibri" w:hAnsi="Calibri" w:eastAsia="Calibri" w:cs="Calibri" w:asciiTheme="minorAscii" w:hAnsiTheme="minorAscii" w:eastAsiaTheme="minorAscii" w:cstheme="minorAscii"/>
          <w:noProof w:val="0"/>
          <w:sz w:val="24"/>
          <w:szCs w:val="24"/>
          <w:lang w:val="en-GB"/>
        </w:rPr>
        <w:t xml:space="preserve">Sun 2 Feb: </w:t>
      </w:r>
      <w:r w:rsidRPr="40CE3F83" w:rsidR="40CE3F83">
        <w:rPr>
          <w:rFonts w:ascii="Calibri" w:hAnsi="Calibri" w:eastAsia="Calibri" w:cs="Calibri" w:asciiTheme="minorAscii" w:hAnsiTheme="minorAscii" w:eastAsiaTheme="minorAscii" w:cstheme="minorAscii"/>
          <w:b w:val="1"/>
          <w:bCs w:val="1"/>
          <w:noProof w:val="0"/>
          <w:sz w:val="24"/>
          <w:szCs w:val="24"/>
          <w:lang w:val="en-GB"/>
        </w:rPr>
        <w:t xml:space="preserve">Chloe Foy </w:t>
      </w:r>
      <w:r w:rsidRPr="40CE3F83" w:rsidR="40CE3F83">
        <w:rPr>
          <w:rFonts w:ascii="Calibri" w:hAnsi="Calibri" w:eastAsia="Calibri" w:cs="Calibri" w:asciiTheme="minorAscii" w:hAnsiTheme="minorAscii" w:eastAsiaTheme="minorAscii" w:cstheme="minorAscii"/>
          <w:noProof w:val="0"/>
          <w:sz w:val="24"/>
          <w:szCs w:val="24"/>
          <w:lang w:val="en-GB"/>
        </w:rPr>
        <w:t xml:space="preserve">- </w:t>
      </w:r>
      <w:hyperlink r:id="Rcda5c1edbfc24920">
        <w:r w:rsidRPr="40CE3F83" w:rsidR="40CE3F83">
          <w:rPr>
            <w:rStyle w:val="Hyperlink"/>
            <w:rFonts w:ascii="Calibri" w:hAnsi="Calibri" w:eastAsia="Calibri" w:cs="Calibri" w:asciiTheme="minorAscii" w:hAnsiTheme="minorAscii" w:eastAsiaTheme="minorAscii" w:cstheme="minorAscii"/>
            <w:noProof w:val="0"/>
            <w:sz w:val="24"/>
            <w:szCs w:val="24"/>
            <w:lang w:val="en-GB"/>
          </w:rPr>
          <w:t>https://themet.org.uk/event/chloe-foy/</w:t>
        </w:r>
      </w:hyperlink>
      <w:r w:rsidRPr="40CE3F83" w:rsidR="40CE3F83">
        <w:rPr>
          <w:rFonts w:ascii="Calibri" w:hAnsi="Calibri" w:eastAsia="Calibri" w:cs="Calibri" w:asciiTheme="minorAscii" w:hAnsiTheme="minorAscii" w:eastAsiaTheme="minorAscii" w:cstheme="minorAscii"/>
          <w:noProof w:val="0"/>
          <w:sz w:val="24"/>
          <w:szCs w:val="24"/>
          <w:lang w:val="en-GB"/>
        </w:rPr>
        <w:t xml:space="preserve"> </w:t>
      </w:r>
    </w:p>
    <w:p w:rsidR="40CE3F83" w:rsidP="40CE3F83" w:rsidRDefault="40CE3F83" w14:paraId="6EB3052C" w14:textId="6843F800">
      <w:pPr>
        <w:pStyle w:val="NormalWeb"/>
        <w:rPr>
          <w:noProof w:val="0"/>
          <w:lang w:val="en-GB"/>
        </w:rPr>
      </w:pPr>
    </w:p>
    <w:p w:rsidR="00A04955" w:rsidP="00A04955" w:rsidRDefault="00A04955" w14:paraId="0809760D" w14:textId="77777777">
      <w:pPr>
        <w:pStyle w:val="NormalWeb"/>
        <w:rPr>
          <w:rFonts w:asciiTheme="minorHAnsi" w:hAnsiTheme="minorHAnsi" w:cstheme="minorBidi"/>
          <w:sz w:val="28"/>
          <w:szCs w:val="28"/>
        </w:rPr>
      </w:pPr>
      <w:r w:rsidRPr="41AA4411">
        <w:rPr>
          <w:rFonts w:asciiTheme="minorHAnsi" w:hAnsiTheme="minorHAnsi" w:cstheme="minorBidi"/>
          <w:sz w:val="28"/>
          <w:szCs w:val="28"/>
        </w:rPr>
        <w:t xml:space="preserve"> </w:t>
      </w:r>
    </w:p>
    <w:p w:rsidR="00A04955" w:rsidP="00A04955" w:rsidRDefault="00A04955" w14:paraId="6E02749C" w14:textId="77777777">
      <w:r w:rsidRPr="41AA4411">
        <w:rPr>
          <w:b/>
          <w:bCs/>
          <w:u w:val="single"/>
          <w:lang w:val="en-US"/>
        </w:rPr>
        <w:t xml:space="preserve">About </w:t>
      </w:r>
      <w:proofErr w:type="gramStart"/>
      <w:r w:rsidRPr="41AA4411">
        <w:rPr>
          <w:b/>
          <w:bCs/>
          <w:u w:val="single"/>
          <w:lang w:val="en-US"/>
        </w:rPr>
        <w:t>The</w:t>
      </w:r>
      <w:proofErr w:type="gramEnd"/>
      <w:r w:rsidRPr="41AA4411">
        <w:rPr>
          <w:b/>
          <w:bCs/>
          <w:u w:val="single"/>
          <w:lang w:val="en-US"/>
        </w:rPr>
        <w:t xml:space="preserve"> Met:</w:t>
      </w:r>
      <w:r w:rsidRPr="41AA4411">
        <w:rPr>
          <w:lang w:val="en-US"/>
        </w:rPr>
        <w:t xml:space="preserve"> The Met is a charity situated in a beautiful Grade II listed building, in the </w:t>
      </w:r>
      <w:proofErr w:type="spellStart"/>
      <w:r w:rsidRPr="41AA4411">
        <w:rPr>
          <w:lang w:val="en-US"/>
        </w:rPr>
        <w:t>centre</w:t>
      </w:r>
      <w:proofErr w:type="spellEnd"/>
      <w:r w:rsidRPr="41AA4411">
        <w:rPr>
          <w:lang w:val="en-US"/>
        </w:rPr>
        <w:t xml:space="preserve"> of Bury. Featuring a busy live venue, recording studio and creative hub, The Met presents a range of music, theatre, comedy and festivals alongside specialist and general workshops for the whole community. Part funded by Arts Council England and Bury Council to increase access to the arts and promote Bury as a good place to live and visit, The Met underwent a £4.6 million refurbishment project in 2016 and its activities are worth in excess of £2.6 million per year to the local economy.</w:t>
      </w:r>
    </w:p>
    <w:p w:rsidR="00A04955" w:rsidP="00A04955" w:rsidRDefault="00A04955" w14:paraId="6F408519" w14:textId="77777777">
      <w:pPr>
        <w:rPr>
          <w:lang w:val="en-US"/>
        </w:rPr>
      </w:pPr>
    </w:p>
    <w:p w:rsidR="00A04955" w:rsidP="00A04955" w:rsidRDefault="00A04955" w14:paraId="193EF6D0" w14:textId="69262721">
      <w:pPr>
        <w:rPr>
          <w:lang w:val="en-US"/>
        </w:rPr>
      </w:pPr>
      <w:r w:rsidRPr="40CE3F83" w:rsidR="40CE3F83">
        <w:rPr>
          <w:lang w:val="en-US"/>
        </w:rPr>
        <w:t xml:space="preserve">See the latest events on sale at The Met at </w:t>
      </w:r>
      <w:hyperlink r:id="R43211582fe05465c">
        <w:r w:rsidRPr="40CE3F83" w:rsidR="40CE3F83">
          <w:rPr>
            <w:rStyle w:val="Hyperlink"/>
            <w:rFonts w:ascii="Calibri" w:hAnsi="Calibri" w:eastAsia="Calibri" w:cs="Calibri"/>
            <w:lang w:val="en-US"/>
          </w:rPr>
          <w:t>https://themet.org.uk/whats-on/latest-events/</w:t>
        </w:r>
      </w:hyperlink>
    </w:p>
    <w:p w:rsidR="40CE3F83" w:rsidP="40CE3F83" w:rsidRDefault="40CE3F83" w14:paraId="52C66086" w14:textId="7F91E64E">
      <w:pPr>
        <w:pStyle w:val="Normal"/>
        <w:rPr>
          <w:rFonts w:ascii="Calibri" w:hAnsi="Calibri" w:eastAsia="Calibri" w:cs="Calibri"/>
          <w:lang w:val="en-US"/>
        </w:rPr>
      </w:pPr>
    </w:p>
    <w:p w:rsidR="40CE3F83" w:rsidP="40CE3F83" w:rsidRDefault="40CE3F83" w14:paraId="1953FB7B" w14:textId="49C248A3">
      <w:pPr>
        <w:pStyle w:val="NormalWeb"/>
        <w:rPr>
          <w:rFonts w:ascii="Calibri" w:hAnsi="Calibri" w:eastAsia="Calibri" w:cs="Calibri" w:asciiTheme="minorAscii" w:hAnsiTheme="minorAscii" w:eastAsiaTheme="minorAscii" w:cstheme="minorAscii"/>
          <w:sz w:val="28"/>
          <w:szCs w:val="28"/>
        </w:rPr>
      </w:pPr>
      <w:r w:rsidRPr="40CE3F83" w:rsidR="40CE3F83">
        <w:rPr>
          <w:rFonts w:ascii="Calibri" w:hAnsi="Calibri" w:eastAsia="Calibri" w:cs="Calibri"/>
          <w:b w:val="1"/>
          <w:bCs w:val="1"/>
          <w:u w:val="single"/>
          <w:lang w:val="en-US"/>
        </w:rPr>
        <w:t>About Independent Venue Week:</w:t>
      </w:r>
      <w:r w:rsidRPr="40CE3F83" w:rsidR="40CE3F83">
        <w:rPr>
          <w:rFonts w:ascii="Calibri" w:hAnsi="Calibri" w:eastAsia="Calibri" w:cs="Calibri"/>
          <w:lang w:val="en-US"/>
        </w:rPr>
        <w:t xml:space="preserve"> </w:t>
      </w:r>
      <w:r w:rsidRPr="40CE3F83" w:rsidR="40CE3F83">
        <w:rPr>
          <w:rFonts w:ascii="Calibri" w:hAnsi="Calibri" w:eastAsia="Calibri" w:cs="Calibri" w:asciiTheme="minorAscii" w:hAnsiTheme="minorAscii" w:eastAsiaTheme="minorAscii" w:cstheme="minorAscii"/>
          <w:sz w:val="24"/>
          <w:szCs w:val="24"/>
        </w:rPr>
        <w:t xml:space="preserve">Every year Independent Venue Week brings together a string of vibrant small music venues to create a series of remarkable gigs across the country. They help to raise the profile of the incredible work these small venues do, year-round, to provide audiences with memorable experiences. These venues are the backbone of the live music scene in this country. They give artists their first experience of playing live in front of an audience and build a following. </w:t>
      </w:r>
      <w:hyperlink r:id="R63ba368f3ff34c0c">
        <w:r w:rsidRPr="40CE3F83" w:rsidR="40CE3F83">
          <w:rPr>
            <w:rStyle w:val="Hyperlink"/>
            <w:rFonts w:ascii="Calibri" w:hAnsi="Calibri" w:eastAsia="Calibri" w:cs="Calibri" w:asciiTheme="minorAscii" w:hAnsiTheme="minorAscii" w:eastAsiaTheme="minorAscii" w:cstheme="minorAscii"/>
            <w:sz w:val="24"/>
            <w:szCs w:val="24"/>
          </w:rPr>
          <w:t>https://www.independentvenueweek.com/uk/</w:t>
        </w:r>
      </w:hyperlink>
      <w:r w:rsidRPr="40CE3F83" w:rsidR="40CE3F83">
        <w:rPr>
          <w:rFonts w:ascii="Calibri" w:hAnsi="Calibri" w:eastAsia="Calibri" w:cs="Calibri" w:asciiTheme="minorAscii" w:hAnsiTheme="minorAscii" w:eastAsiaTheme="minorAscii" w:cstheme="minorAscii"/>
          <w:sz w:val="24"/>
          <w:szCs w:val="24"/>
        </w:rPr>
        <w:t xml:space="preserve"> </w:t>
      </w:r>
    </w:p>
    <w:p w:rsidR="40CE3F83" w:rsidP="40CE3F83" w:rsidRDefault="40CE3F83" w14:paraId="4C04080D" w14:textId="115AA94A">
      <w:pPr>
        <w:pStyle w:val="Normal"/>
        <w:rPr>
          <w:rFonts w:ascii="Calibri" w:hAnsi="Calibri" w:eastAsia="Calibri" w:cs="Calibri"/>
          <w:lang w:val="en-US"/>
        </w:rPr>
      </w:pPr>
    </w:p>
    <w:p w:rsidR="00A04955" w:rsidP="00A04955" w:rsidRDefault="00A04955" w14:paraId="1F8F3E3D" w14:textId="77777777">
      <w:pPr>
        <w:pStyle w:val="NormalWeb"/>
        <w:rPr>
          <w:rFonts w:asciiTheme="minorHAnsi" w:hAnsiTheme="minorHAnsi" w:cstheme="minorBidi"/>
          <w:sz w:val="28"/>
          <w:szCs w:val="28"/>
        </w:rPr>
      </w:pPr>
    </w:p>
    <w:p w:rsidR="00A04955" w:rsidP="00A04955" w:rsidRDefault="00A04955" w14:paraId="5553783C" w14:textId="77777777">
      <w:pPr>
        <w:pStyle w:val="NormalWeb"/>
        <w:spacing w:line="259" w:lineRule="auto"/>
        <w:ind w:left="2160"/>
        <w:rPr>
          <w:rFonts w:asciiTheme="minorHAnsi" w:hAnsiTheme="minorHAnsi" w:cstheme="minorBidi"/>
          <w:sz w:val="28"/>
          <w:szCs w:val="28"/>
        </w:rPr>
      </w:pPr>
      <w:r>
        <w:rPr>
          <w:noProof/>
        </w:rPr>
        <w:drawing>
          <wp:inline distT="0" distB="0" distL="0" distR="0" wp14:anchorId="52FAFDC4" wp14:editId="01E620B3">
            <wp:extent cx="1774658" cy="561975"/>
            <wp:effectExtent l="0" t="0" r="0" b="0"/>
            <wp:docPr id="7844564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658" cy="561975"/>
                    </a:xfrm>
                    <a:prstGeom prst="rect">
                      <a:avLst/>
                    </a:prstGeom>
                  </pic:spPr>
                </pic:pic>
              </a:graphicData>
            </a:graphic>
          </wp:inline>
        </w:drawing>
      </w:r>
      <w:r w:rsidRPr="41AA4411">
        <w:rPr>
          <w:rFonts w:asciiTheme="minorHAnsi" w:hAnsiTheme="minorHAnsi" w:cstheme="minorBidi"/>
          <w:sz w:val="28"/>
          <w:szCs w:val="28"/>
        </w:rPr>
        <w:t xml:space="preserve">   </w:t>
      </w:r>
      <w:r>
        <w:rPr>
          <w:noProof/>
        </w:rPr>
        <w:drawing>
          <wp:inline distT="0" distB="0" distL="0" distR="0" wp14:anchorId="748113FE" wp14:editId="16E8F47C">
            <wp:extent cx="1113990" cy="457200"/>
            <wp:effectExtent l="0" t="0" r="0" b="0"/>
            <wp:docPr id="10971917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3990" cy="457200"/>
                    </a:xfrm>
                    <a:prstGeom prst="rect">
                      <a:avLst/>
                    </a:prstGeom>
                  </pic:spPr>
                </pic:pic>
              </a:graphicData>
            </a:graphic>
          </wp:inline>
        </w:drawing>
      </w:r>
      <w:r w:rsidRPr="41AA4411">
        <w:rPr>
          <w:rFonts w:asciiTheme="minorHAnsi" w:hAnsiTheme="minorHAnsi" w:cstheme="minorBidi"/>
          <w:sz w:val="28"/>
          <w:szCs w:val="28"/>
        </w:rPr>
        <w:t xml:space="preserve"> </w:t>
      </w:r>
    </w:p>
    <w:p w:rsidR="00B5187A" w:rsidP="51A0E30F" w:rsidRDefault="00B5187A" w14:paraId="109937D2" w14:textId="6FDA5543">
      <w:pPr>
        <w:pStyle w:val="Normal"/>
        <w:jc w:val="center"/>
        <w:rPr>
          <w:b w:val="1"/>
          <w:bCs w:val="1"/>
          <w:sz w:val="36"/>
          <w:szCs w:val="36"/>
        </w:rPr>
      </w:pPr>
    </w:p>
    <w:sectPr w:rsidR="00B5187A" w:rsidSect="00934559">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5"/>
    <w:rsid w:val="00114ECE"/>
    <w:rsid w:val="00225753"/>
    <w:rsid w:val="00275B95"/>
    <w:rsid w:val="007F32F8"/>
    <w:rsid w:val="00934559"/>
    <w:rsid w:val="00A04955"/>
    <w:rsid w:val="00B5187A"/>
    <w:rsid w:val="00CC3E4F"/>
    <w:rsid w:val="40CE3F83"/>
    <w:rsid w:val="51A0E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59CC11"/>
  <w15:chartTrackingRefBased/>
  <w15:docId w15:val="{433D5D3B-13FE-024D-A65D-85CC0A28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95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04955"/>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A04955"/>
    <w:rPr>
      <w:color w:val="0563C1" w:themeColor="hyperlink"/>
      <w:u w:val="single"/>
    </w:rPr>
  </w:style>
  <w:style w:type="paragraph" w:styleId="BalloonText">
    <w:name w:val="Balloon Text"/>
    <w:basedOn w:val="Normal"/>
    <w:link w:val="BalloonTextChar"/>
    <w:uiPriority w:val="99"/>
    <w:semiHidden/>
    <w:unhideWhenUsed/>
    <w:rsid w:val="00A0495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0495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www.themet.org.uk/IVW20" TargetMode="External" Id="R7ed440e375ac4cd3" /><Relationship Type="http://schemas.openxmlformats.org/officeDocument/2006/relationships/hyperlink" Target="https://themet.org.uk/event/della-mae/" TargetMode="External" Id="R21662341d23949ab" /><Relationship Type="http://schemas.openxmlformats.org/officeDocument/2006/relationships/hyperlink" Target="https://themet.org.uk/event/turin-brakes-acoustic/" TargetMode="External" Id="R3334bd6508e04925" /><Relationship Type="http://schemas.openxmlformats.org/officeDocument/2006/relationships/hyperlink" Target="https://themet.org.uk/event/anna-mcluckie/" TargetMode="External" Id="R488b512b804f4d26" /><Relationship Type="http://schemas.openxmlformats.org/officeDocument/2006/relationships/hyperlink" Target="https://themet.org.uk/event/richard-hawley-2020/" TargetMode="External" Id="Rc90e7e64d91d407a" /><Relationship Type="http://schemas.openxmlformats.org/officeDocument/2006/relationships/hyperlink" Target="https://themet.org.uk/event/chloe-foy/" TargetMode="External" Id="Rcda5c1edbfc24920" /><Relationship Type="http://schemas.openxmlformats.org/officeDocument/2006/relationships/hyperlink" Target="https://themet.org.uk/whats-on/latest-events/" TargetMode="External" Id="R43211582fe05465c" /><Relationship Type="http://schemas.openxmlformats.org/officeDocument/2006/relationships/hyperlink" Target="https://www.independentvenueweek.com/uk/" TargetMode="External" Id="R63ba368f3ff34c0c" /><Relationship Type="http://schemas.openxmlformats.org/officeDocument/2006/relationships/image" Target="/media/image5.png" Id="R82c99881c5bc45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2" ma:contentTypeDescription="Create a new document." ma:contentTypeScope="" ma:versionID="148a2fad36bc7272625e09915f42594d">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6c528a0633848c4256bbe70e8c137cbc"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CBA70-FF43-4632-9CE3-D15401EC7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25683-5FCE-4768-B2F5-4F245654940F}">
  <ds:schemaRefs>
    <ds:schemaRef ds:uri="http://schemas.microsoft.com/sharepoint/v3/contenttype/forms"/>
  </ds:schemaRefs>
</ds:datastoreItem>
</file>

<file path=customXml/itemProps3.xml><?xml version="1.0" encoding="utf-8"?>
<ds:datastoreItem xmlns:ds="http://schemas.openxmlformats.org/officeDocument/2006/customXml" ds:itemID="{7D66C4C6-065A-4548-8796-42C854B7C0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Comstive</dc:creator>
  <keywords/>
  <dc:description/>
  <lastModifiedBy>Adam Comstive</lastModifiedBy>
  <revision>4</revision>
  <dcterms:created xsi:type="dcterms:W3CDTF">2019-04-18T08:40:00.0000000Z</dcterms:created>
  <dcterms:modified xsi:type="dcterms:W3CDTF">2020-01-23T17:00:45.5136278Z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206</vt:lpwstr>
  </property>
  <property fmtid="{D5CDD505-2E9C-101B-9397-08002B2CF9AE}" pid="3" name="ContentTypeId">
    <vt:lpwstr>0x0101007992FCE30287D24B8A2F4FC7C38FAED9</vt:lpwstr>
  </property>
  <property fmtid="{D5CDD505-2E9C-101B-9397-08002B2CF9AE}" pid="4" name="AuthorIds_UIVersion_1024">
    <vt:lpwstr>206</vt:lpwstr>
  </property>
</Properties>
</file>